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AF79" w14:textId="77777777" w:rsidR="003979CF" w:rsidRDefault="003979CF" w:rsidP="00FC3E88">
      <w:pPr>
        <w:pStyle w:val="policybody"/>
        <w:spacing w:before="0" w:after="0"/>
        <w:rPr>
          <w:rFonts w:asciiTheme="minorHAnsi" w:hAnsiTheme="minorHAnsi"/>
          <w:bCs/>
        </w:rPr>
      </w:pPr>
    </w:p>
    <w:p w14:paraId="22CC14B6" w14:textId="3CA46E5A" w:rsidR="004A3075" w:rsidRDefault="004A3075" w:rsidP="00FC3E88">
      <w:pPr>
        <w:pStyle w:val="policybody"/>
        <w:spacing w:before="0" w:after="0"/>
        <w:rPr>
          <w:rFonts w:asciiTheme="minorHAnsi" w:hAnsiTheme="minorHAnsi"/>
        </w:rPr>
      </w:pPr>
      <w:r w:rsidRPr="00FC3E88">
        <w:rPr>
          <w:rFonts w:asciiTheme="minorHAnsi" w:hAnsiTheme="minorHAnsi"/>
          <w:bCs/>
        </w:rPr>
        <w:t>50 Dangerous Things</w:t>
      </w:r>
      <w:r w:rsidR="00FC3E88" w:rsidRPr="00FC3E88">
        <w:rPr>
          <w:rFonts w:asciiTheme="minorHAnsi" w:hAnsiTheme="minorHAnsi"/>
          <w:bCs/>
        </w:rPr>
        <w:t>…</w:t>
      </w:r>
      <w:r w:rsidRPr="00FC3E88">
        <w:rPr>
          <w:rFonts w:asciiTheme="minorHAnsi" w:hAnsiTheme="minorHAnsi"/>
          <w:bCs/>
        </w:rPr>
        <w:t xml:space="preserve"> Camp considers health and safety to be of utmost importance. </w:t>
      </w:r>
      <w:r w:rsidR="00FC3E88" w:rsidRPr="00FC3E88">
        <w:rPr>
          <w:rFonts w:asciiTheme="minorHAnsi" w:hAnsiTheme="minorHAnsi"/>
          <w:bCs/>
        </w:rPr>
        <w:t xml:space="preserve"> </w:t>
      </w:r>
      <w:r w:rsidRPr="00FC3E88">
        <w:rPr>
          <w:rFonts w:asciiTheme="minorHAnsi" w:hAnsiTheme="minorHAnsi"/>
        </w:rPr>
        <w:t>We comply with The Health and Safety at Work Act 1974 and the Workplace (Health, Safety and Welfare) Regulations 1992 at all times.</w:t>
      </w:r>
      <w:r w:rsidR="00FC3E88" w:rsidRPr="00FC3E88">
        <w:rPr>
          <w:rFonts w:asciiTheme="minorHAnsi" w:hAnsiTheme="minorHAnsi"/>
        </w:rPr>
        <w:t xml:space="preserve">  </w:t>
      </w:r>
      <w:r w:rsidR="00FC3E88">
        <w:rPr>
          <w:rFonts w:asciiTheme="minorHAnsi" w:hAnsiTheme="minorHAnsi"/>
          <w:bCs/>
        </w:rPr>
        <w:t>50DT camp</w:t>
      </w:r>
      <w:r w:rsidRPr="00FC3E88">
        <w:rPr>
          <w:rFonts w:asciiTheme="minorHAnsi" w:hAnsiTheme="minorHAnsi"/>
          <w:bCs/>
        </w:rPr>
        <w:t xml:space="preserve"> </w:t>
      </w:r>
      <w:r w:rsidRPr="00FC3E88">
        <w:rPr>
          <w:rFonts w:asciiTheme="minorHAnsi" w:hAnsiTheme="minorHAnsi"/>
        </w:rPr>
        <w:t>has appropriate insurance cover, including public liability insurance.</w:t>
      </w:r>
    </w:p>
    <w:p w14:paraId="0B2A51C8" w14:textId="71902C63" w:rsidR="003979CF" w:rsidRDefault="003979CF" w:rsidP="00FC3E88">
      <w:pPr>
        <w:pStyle w:val="policybody"/>
        <w:spacing w:before="0" w:after="0"/>
        <w:rPr>
          <w:rFonts w:asciiTheme="minorHAnsi" w:hAnsiTheme="minorHAnsi"/>
        </w:rPr>
      </w:pPr>
    </w:p>
    <w:p w14:paraId="4303BDC9" w14:textId="1D998E22" w:rsidR="003979CF" w:rsidRDefault="003979CF" w:rsidP="00FC3E88">
      <w:pPr>
        <w:pStyle w:val="policybody"/>
        <w:spacing w:before="0" w:after="0"/>
        <w:rPr>
          <w:rFonts w:asciiTheme="minorHAnsi" w:hAnsiTheme="minorHAnsi"/>
          <w:b/>
          <w:bCs/>
        </w:rPr>
      </w:pPr>
      <w:r>
        <w:rPr>
          <w:rFonts w:asciiTheme="minorHAnsi" w:hAnsiTheme="minorHAnsi"/>
          <w:b/>
          <w:bCs/>
        </w:rPr>
        <w:t>THIS POLICY IS IN ADDITION TO AND SHOULD BE READ IN CONJUNCTION WITH THE HEALTH AND SAFETY POLICY (2020)</w:t>
      </w:r>
      <w:r w:rsidR="004006EC">
        <w:rPr>
          <w:rFonts w:asciiTheme="minorHAnsi" w:hAnsiTheme="minorHAnsi"/>
          <w:b/>
          <w:bCs/>
        </w:rPr>
        <w:t xml:space="preserve"> AND THE TERMS AND CONDITIONS OF BOOKING (2020).</w:t>
      </w:r>
    </w:p>
    <w:p w14:paraId="63E740E1" w14:textId="39B0EA74" w:rsidR="003979CF" w:rsidRPr="003979CF" w:rsidRDefault="003979CF" w:rsidP="00FC3E88">
      <w:pPr>
        <w:pStyle w:val="policybody"/>
        <w:spacing w:before="0" w:after="0"/>
        <w:rPr>
          <w:rFonts w:asciiTheme="minorHAnsi" w:hAnsiTheme="minorHAnsi"/>
        </w:rPr>
      </w:pPr>
    </w:p>
    <w:p w14:paraId="531F4180" w14:textId="4CB32549" w:rsidR="003979CF" w:rsidRDefault="003979CF" w:rsidP="00FC3E88">
      <w:pPr>
        <w:pStyle w:val="policybody"/>
        <w:spacing w:before="0" w:after="0"/>
        <w:rPr>
          <w:rFonts w:asciiTheme="minorHAnsi" w:hAnsiTheme="minorHAnsi"/>
        </w:rPr>
      </w:pPr>
      <w:r>
        <w:rPr>
          <w:rFonts w:asciiTheme="minorHAnsi" w:hAnsiTheme="minorHAnsi"/>
        </w:rPr>
        <w:t xml:space="preserve">50 Dangerous Things Camp will take place in very different circumstances during Summer 2020.  As such, it has been necessary to change the way we manage the camp, and how we use the site, in order to make it possible to run at all.  Please take the time to read this document, so that you understand how we plan to keep your children, and ourselves, as safe as possible with respect to Covid-19 </w:t>
      </w:r>
      <w:proofErr w:type="spellStart"/>
      <w:r>
        <w:rPr>
          <w:rFonts w:asciiTheme="minorHAnsi" w:hAnsiTheme="minorHAnsi"/>
        </w:rPr>
        <w:t>Coronoavirus</w:t>
      </w:r>
      <w:proofErr w:type="spellEnd"/>
      <w:r>
        <w:rPr>
          <w:rFonts w:asciiTheme="minorHAnsi" w:hAnsiTheme="minorHAnsi"/>
        </w:rPr>
        <w:t>.</w:t>
      </w:r>
    </w:p>
    <w:p w14:paraId="0FAA373E" w14:textId="1015F136" w:rsidR="003979CF" w:rsidRDefault="003979CF" w:rsidP="00FC3E88">
      <w:pPr>
        <w:pStyle w:val="policybody"/>
        <w:spacing w:before="0" w:after="0"/>
        <w:rPr>
          <w:rFonts w:asciiTheme="minorHAnsi" w:hAnsiTheme="minorHAnsi"/>
        </w:rPr>
      </w:pPr>
    </w:p>
    <w:p w14:paraId="34D3541F" w14:textId="75D53338" w:rsidR="003979CF" w:rsidRDefault="003979CF" w:rsidP="003979CF">
      <w:pPr>
        <w:pStyle w:val="policybody"/>
        <w:spacing w:before="0" w:after="0"/>
        <w:jc w:val="center"/>
        <w:rPr>
          <w:rFonts w:asciiTheme="minorHAnsi" w:hAnsiTheme="minorHAnsi"/>
        </w:rPr>
      </w:pPr>
      <w:r>
        <w:rPr>
          <w:rFonts w:asciiTheme="minorHAnsi" w:hAnsiTheme="minorHAnsi"/>
        </w:rPr>
        <w:t xml:space="preserve">Please </w:t>
      </w:r>
      <w:proofErr w:type="gramStart"/>
      <w:r>
        <w:rPr>
          <w:rFonts w:asciiTheme="minorHAnsi" w:hAnsiTheme="minorHAnsi"/>
        </w:rPr>
        <w:t>note:</w:t>
      </w:r>
      <w:proofErr w:type="gramEnd"/>
      <w:r>
        <w:rPr>
          <w:rFonts w:asciiTheme="minorHAnsi" w:hAnsiTheme="minorHAnsi"/>
        </w:rPr>
        <w:t xml:space="preserve"> we continue to risk assess 50DT ACTIVITIES on the basis of “as safe as necessary”.</w:t>
      </w:r>
    </w:p>
    <w:p w14:paraId="0F1AE541" w14:textId="15D9B679" w:rsidR="003979CF" w:rsidRDefault="003979CF" w:rsidP="003979CF">
      <w:pPr>
        <w:pStyle w:val="policybody"/>
        <w:spacing w:before="0" w:after="0"/>
        <w:jc w:val="center"/>
        <w:rPr>
          <w:rFonts w:asciiTheme="minorHAnsi" w:hAnsiTheme="minorHAnsi"/>
        </w:rPr>
      </w:pPr>
    </w:p>
    <w:p w14:paraId="5C39FAD9" w14:textId="6E6E3325" w:rsidR="003979CF" w:rsidRDefault="003979CF" w:rsidP="003979CF">
      <w:pPr>
        <w:pStyle w:val="policybody"/>
        <w:numPr>
          <w:ilvl w:val="0"/>
          <w:numId w:val="25"/>
        </w:numPr>
        <w:spacing w:before="0" w:after="0"/>
        <w:rPr>
          <w:rFonts w:asciiTheme="minorHAnsi" w:hAnsiTheme="minorHAnsi"/>
        </w:rPr>
      </w:pPr>
      <w:r>
        <w:rPr>
          <w:rFonts w:asciiTheme="minorHAnsi" w:hAnsiTheme="minorHAnsi"/>
        </w:rPr>
        <w:t xml:space="preserve">The </w:t>
      </w:r>
      <w:r w:rsidRPr="00FA22D6">
        <w:rPr>
          <w:rFonts w:asciiTheme="minorHAnsi" w:hAnsiTheme="minorHAnsi"/>
          <w:b/>
          <w:bCs/>
        </w:rPr>
        <w:t>same members of staff will be on duty</w:t>
      </w:r>
      <w:r>
        <w:rPr>
          <w:rFonts w:asciiTheme="minorHAnsi" w:hAnsiTheme="minorHAnsi"/>
        </w:rPr>
        <w:t xml:space="preserve"> every day during the </w:t>
      </w:r>
      <w:r w:rsidR="00E85856">
        <w:rPr>
          <w:rFonts w:asciiTheme="minorHAnsi" w:hAnsiTheme="minorHAnsi"/>
        </w:rPr>
        <w:t>3</w:t>
      </w:r>
      <w:r>
        <w:rPr>
          <w:rFonts w:asciiTheme="minorHAnsi" w:hAnsiTheme="minorHAnsi"/>
        </w:rPr>
        <w:t xml:space="preserve"> days 50DT will operate </w:t>
      </w:r>
      <w:r w:rsidR="00E85856">
        <w:rPr>
          <w:rFonts w:asciiTheme="minorHAnsi" w:hAnsiTheme="minorHAnsi"/>
        </w:rPr>
        <w:t>each week in Summer 2021.</w:t>
      </w:r>
    </w:p>
    <w:p w14:paraId="5209EF89" w14:textId="77777777" w:rsidR="00EC4732" w:rsidRDefault="00EC4732" w:rsidP="00EC4732">
      <w:pPr>
        <w:pStyle w:val="policybody"/>
        <w:spacing w:before="0" w:after="0"/>
        <w:rPr>
          <w:rFonts w:asciiTheme="minorHAnsi" w:hAnsiTheme="minorHAnsi"/>
        </w:rPr>
      </w:pPr>
    </w:p>
    <w:p w14:paraId="66FEA282" w14:textId="7AFED7B6" w:rsidR="004006EC" w:rsidRDefault="004006EC" w:rsidP="003979CF">
      <w:pPr>
        <w:pStyle w:val="policybody"/>
        <w:numPr>
          <w:ilvl w:val="0"/>
          <w:numId w:val="25"/>
        </w:numPr>
        <w:spacing w:before="0" w:after="0"/>
        <w:rPr>
          <w:rFonts w:asciiTheme="minorHAnsi" w:hAnsiTheme="minorHAnsi"/>
        </w:rPr>
      </w:pPr>
      <w:r w:rsidRPr="00FA22D6">
        <w:rPr>
          <w:rFonts w:asciiTheme="minorHAnsi" w:hAnsiTheme="minorHAnsi"/>
          <w:b/>
          <w:bCs/>
        </w:rPr>
        <w:t xml:space="preserve">Handwashing </w:t>
      </w:r>
      <w:proofErr w:type="gramStart"/>
      <w:r w:rsidRPr="00FA22D6">
        <w:rPr>
          <w:rFonts w:asciiTheme="minorHAnsi" w:hAnsiTheme="minorHAnsi"/>
          <w:b/>
          <w:bCs/>
        </w:rPr>
        <w:t xml:space="preserve">facilities </w:t>
      </w:r>
      <w:r w:rsidR="00E85856">
        <w:rPr>
          <w:rFonts w:asciiTheme="minorHAnsi" w:hAnsiTheme="minorHAnsi"/>
        </w:rPr>
        <w:t xml:space="preserve"> will</w:t>
      </w:r>
      <w:proofErr w:type="gramEnd"/>
      <w:r w:rsidR="00E85856">
        <w:rPr>
          <w:rFonts w:asciiTheme="minorHAnsi" w:hAnsiTheme="minorHAnsi"/>
        </w:rPr>
        <w:t xml:space="preserve"> be provided in the Year 2 toilets, </w:t>
      </w:r>
      <w:r w:rsidRPr="00FA22D6">
        <w:rPr>
          <w:rFonts w:asciiTheme="minorHAnsi" w:hAnsiTheme="minorHAnsi"/>
          <w:b/>
          <w:bCs/>
        </w:rPr>
        <w:t xml:space="preserve">and </w:t>
      </w:r>
      <w:r w:rsidR="00FA22D6" w:rsidRPr="00E85856">
        <w:rPr>
          <w:rFonts w:asciiTheme="minorHAnsi" w:hAnsiTheme="minorHAnsi"/>
          <w:b/>
          <w:bCs/>
        </w:rPr>
        <w:t>hand sanitisers</w:t>
      </w:r>
      <w:r>
        <w:rPr>
          <w:rFonts w:asciiTheme="minorHAnsi" w:hAnsiTheme="minorHAnsi"/>
        </w:rPr>
        <w:t xml:space="preserve"> will be available at each </w:t>
      </w:r>
      <w:r w:rsidR="00F14FFB">
        <w:rPr>
          <w:rFonts w:asciiTheme="minorHAnsi" w:hAnsiTheme="minorHAnsi"/>
        </w:rPr>
        <w:t>Hub</w:t>
      </w:r>
      <w:r w:rsidR="00E85856">
        <w:rPr>
          <w:rFonts w:asciiTheme="minorHAnsi" w:hAnsiTheme="minorHAnsi"/>
        </w:rPr>
        <w:t xml:space="preserve"> (Pond Area, Infant Field, Infant Playground)</w:t>
      </w:r>
      <w:r w:rsidR="00F14FFB">
        <w:rPr>
          <w:rFonts w:asciiTheme="minorHAnsi" w:hAnsiTheme="minorHAnsi"/>
        </w:rPr>
        <w:t xml:space="preserve"> and </w:t>
      </w:r>
      <w:r>
        <w:rPr>
          <w:rFonts w:asciiTheme="minorHAnsi" w:hAnsiTheme="minorHAnsi"/>
        </w:rPr>
        <w:t>around the grounds.</w:t>
      </w:r>
      <w:r w:rsidR="00F14FFB">
        <w:rPr>
          <w:rFonts w:asciiTheme="minorHAnsi" w:hAnsiTheme="minorHAnsi"/>
        </w:rPr>
        <w:t xml:space="preserve">  Children will be instructed and supported to wash hands frequently and always after participating in activities or before eating or drinking.</w:t>
      </w:r>
    </w:p>
    <w:p w14:paraId="28C818D0" w14:textId="77777777" w:rsidR="00EC4732" w:rsidRDefault="00EC4732" w:rsidP="00EC4732">
      <w:pPr>
        <w:pStyle w:val="policybody"/>
        <w:spacing w:before="0" w:after="0"/>
        <w:rPr>
          <w:rFonts w:asciiTheme="minorHAnsi" w:hAnsiTheme="minorHAnsi"/>
        </w:rPr>
      </w:pPr>
    </w:p>
    <w:p w14:paraId="30E1B863" w14:textId="283AFAA5" w:rsidR="00F14FFB" w:rsidRPr="00EC4732" w:rsidRDefault="00F14FFB" w:rsidP="003979CF">
      <w:pPr>
        <w:pStyle w:val="policybody"/>
        <w:numPr>
          <w:ilvl w:val="0"/>
          <w:numId w:val="25"/>
        </w:numPr>
        <w:spacing w:before="0" w:after="0"/>
        <w:rPr>
          <w:rFonts w:asciiTheme="minorHAnsi" w:hAnsiTheme="minorHAnsi"/>
        </w:rPr>
      </w:pPr>
      <w:r>
        <w:rPr>
          <w:rFonts w:asciiTheme="minorHAnsi" w:hAnsiTheme="minorHAnsi"/>
        </w:rPr>
        <w:t xml:space="preserve">We will model and encourage good respiratory practice – </w:t>
      </w:r>
      <w:r w:rsidRPr="00FA22D6">
        <w:rPr>
          <w:rFonts w:asciiTheme="minorHAnsi" w:hAnsiTheme="minorHAnsi"/>
          <w:b/>
          <w:bCs/>
        </w:rPr>
        <w:t>catch it, bin it, kill it.</w:t>
      </w:r>
    </w:p>
    <w:p w14:paraId="79AE5BBD" w14:textId="77777777" w:rsidR="00EC4732" w:rsidRPr="00FA22D6" w:rsidRDefault="00EC4732" w:rsidP="00EC4732">
      <w:pPr>
        <w:pStyle w:val="policybody"/>
        <w:spacing w:before="0" w:after="0"/>
        <w:rPr>
          <w:rFonts w:asciiTheme="minorHAnsi" w:hAnsiTheme="minorHAnsi"/>
        </w:rPr>
      </w:pPr>
    </w:p>
    <w:p w14:paraId="31FA3BEA" w14:textId="3B37631D" w:rsidR="00FA22D6" w:rsidRDefault="00E85856" w:rsidP="003979CF">
      <w:pPr>
        <w:pStyle w:val="policybody"/>
        <w:numPr>
          <w:ilvl w:val="0"/>
          <w:numId w:val="25"/>
        </w:numPr>
        <w:spacing w:before="0" w:after="0"/>
        <w:rPr>
          <w:rFonts w:asciiTheme="minorHAnsi" w:hAnsiTheme="minorHAnsi"/>
        </w:rPr>
      </w:pPr>
      <w:r>
        <w:rPr>
          <w:rFonts w:asciiTheme="minorHAnsi" w:hAnsiTheme="minorHAnsi"/>
        </w:rPr>
        <w:t>C</w:t>
      </w:r>
      <w:r w:rsidR="00EC4732">
        <w:rPr>
          <w:rFonts w:asciiTheme="minorHAnsi" w:hAnsiTheme="minorHAnsi"/>
        </w:rPr>
        <w:t xml:space="preserve">hildren will be </w:t>
      </w:r>
      <w:r>
        <w:rPr>
          <w:rFonts w:asciiTheme="minorHAnsi" w:hAnsiTheme="minorHAnsi"/>
        </w:rPr>
        <w:t>encouraged to use the toilet</w:t>
      </w:r>
      <w:r w:rsidR="00EC4732">
        <w:rPr>
          <w:rFonts w:asciiTheme="minorHAnsi" w:hAnsiTheme="minorHAnsi"/>
        </w:rPr>
        <w:t xml:space="preserve"> facilities one at a time, and toilet facilities will be cleaned at least twice each day, prior to our snack and lunch times.</w:t>
      </w:r>
    </w:p>
    <w:p w14:paraId="149BC3F4" w14:textId="77777777" w:rsidR="00EC4732" w:rsidRDefault="00EC4732" w:rsidP="00EC4732">
      <w:pPr>
        <w:pStyle w:val="policybody"/>
        <w:spacing w:before="0" w:after="0"/>
        <w:rPr>
          <w:rFonts w:asciiTheme="minorHAnsi" w:hAnsiTheme="minorHAnsi"/>
        </w:rPr>
      </w:pPr>
    </w:p>
    <w:p w14:paraId="619B1729" w14:textId="0A2B32B0" w:rsidR="00FA22D6" w:rsidRPr="003979CF" w:rsidRDefault="00FA22D6" w:rsidP="003979CF">
      <w:pPr>
        <w:pStyle w:val="policybody"/>
        <w:numPr>
          <w:ilvl w:val="0"/>
          <w:numId w:val="25"/>
        </w:numPr>
        <w:spacing w:before="0" w:after="0"/>
        <w:rPr>
          <w:rFonts w:asciiTheme="minorHAnsi" w:hAnsiTheme="minorHAnsi"/>
        </w:rPr>
      </w:pPr>
      <w:r>
        <w:rPr>
          <w:rFonts w:asciiTheme="minorHAnsi" w:hAnsiTheme="minorHAnsi"/>
        </w:rPr>
        <w:t>Details of children attending and parents / carers dropping off and collecting children will be kept for 21</w:t>
      </w:r>
      <w:r w:rsidR="00E85856">
        <w:rPr>
          <w:rFonts w:asciiTheme="minorHAnsi" w:hAnsiTheme="minorHAnsi"/>
        </w:rPr>
        <w:t xml:space="preserve"> days</w:t>
      </w:r>
      <w:r>
        <w:rPr>
          <w:rFonts w:asciiTheme="minorHAnsi" w:hAnsiTheme="minorHAnsi"/>
        </w:rPr>
        <w:t xml:space="preserve"> after the final Summer 202</w:t>
      </w:r>
      <w:r w:rsidR="00E85856">
        <w:rPr>
          <w:rFonts w:asciiTheme="minorHAnsi" w:hAnsiTheme="minorHAnsi"/>
        </w:rPr>
        <w:t xml:space="preserve">1 </w:t>
      </w:r>
      <w:r>
        <w:rPr>
          <w:rFonts w:asciiTheme="minorHAnsi" w:hAnsiTheme="minorHAnsi"/>
        </w:rPr>
        <w:t xml:space="preserve">session and shared with the government’s </w:t>
      </w:r>
      <w:r w:rsidRPr="00EC4732">
        <w:rPr>
          <w:rFonts w:asciiTheme="minorHAnsi" w:hAnsiTheme="minorHAnsi"/>
          <w:b/>
          <w:bCs/>
        </w:rPr>
        <w:t>Test and Trace</w:t>
      </w:r>
      <w:r>
        <w:rPr>
          <w:rFonts w:asciiTheme="minorHAnsi" w:hAnsiTheme="minorHAnsi"/>
        </w:rPr>
        <w:t xml:space="preserve"> programme if requested.</w:t>
      </w:r>
    </w:p>
    <w:p w14:paraId="1F4F4E03" w14:textId="77777777" w:rsidR="00FC3E88" w:rsidRPr="003979CF" w:rsidRDefault="00FC3E88" w:rsidP="00FC3E88">
      <w:pPr>
        <w:pStyle w:val="policybody"/>
        <w:spacing w:before="0" w:after="0"/>
        <w:rPr>
          <w:rFonts w:asciiTheme="minorHAnsi" w:hAnsiTheme="minorHAnsi"/>
        </w:rPr>
      </w:pPr>
    </w:p>
    <w:p w14:paraId="7755E2D4" w14:textId="34EBC5AB" w:rsidR="004006EC" w:rsidRDefault="004006EC" w:rsidP="00FC3E88">
      <w:pPr>
        <w:rPr>
          <w:rFonts w:asciiTheme="minorHAnsi" w:hAnsiTheme="minorHAnsi"/>
          <w:szCs w:val="22"/>
        </w:rPr>
      </w:pPr>
    </w:p>
    <w:p w14:paraId="540B0544" w14:textId="62347AF6" w:rsidR="004006EC" w:rsidRDefault="004006EC" w:rsidP="00FC3E88">
      <w:pPr>
        <w:rPr>
          <w:rFonts w:asciiTheme="minorHAnsi" w:hAnsiTheme="minorHAnsi"/>
          <w:szCs w:val="22"/>
        </w:rPr>
      </w:pPr>
      <w:r>
        <w:rPr>
          <w:rFonts w:asciiTheme="minorHAnsi" w:hAnsiTheme="minorHAnsi"/>
          <w:szCs w:val="22"/>
        </w:rPr>
        <w:t>This policy is subject to change and will be amended as necessary if Government guidelines change.</w:t>
      </w:r>
    </w:p>
    <w:p w14:paraId="383A5655" w14:textId="77777777" w:rsidR="004006EC" w:rsidRPr="003979CF" w:rsidRDefault="004006EC" w:rsidP="00FC3E88">
      <w:pPr>
        <w:rPr>
          <w:rFonts w:asciiTheme="minorHAnsi" w:hAnsiTheme="minorHAnsi"/>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3"/>
        <w:gridCol w:w="3805"/>
      </w:tblGrid>
      <w:tr w:rsidR="004A3075" w:rsidRPr="00FC3E88" w14:paraId="62C380BD" w14:textId="77777777" w:rsidTr="00D318AD">
        <w:trPr>
          <w:trHeight w:val="466"/>
        </w:trPr>
        <w:tc>
          <w:tcPr>
            <w:tcW w:w="2980" w:type="pct"/>
            <w:tcMar>
              <w:top w:w="57" w:type="dxa"/>
            </w:tcMar>
          </w:tcPr>
          <w:p w14:paraId="71DFC148" w14:textId="2CF53590" w:rsidR="004A3075" w:rsidRPr="00FC3E88" w:rsidRDefault="004A3075" w:rsidP="00FC3E88">
            <w:pPr>
              <w:rPr>
                <w:rFonts w:asciiTheme="minorHAnsi" w:hAnsiTheme="minorHAnsi" w:cs="Arial"/>
                <w:color w:val="0000FF"/>
                <w:szCs w:val="22"/>
              </w:rPr>
            </w:pPr>
            <w:r w:rsidRPr="00FC3E88">
              <w:rPr>
                <w:rFonts w:asciiTheme="minorHAnsi" w:hAnsiTheme="minorHAnsi" w:cs="Arial"/>
                <w:szCs w:val="22"/>
              </w:rPr>
              <w:t xml:space="preserve">This policy was adopted </w:t>
            </w:r>
            <w:proofErr w:type="gramStart"/>
            <w:r w:rsidRPr="00FC3E88">
              <w:rPr>
                <w:rFonts w:asciiTheme="minorHAnsi" w:hAnsiTheme="minorHAnsi" w:cs="Arial"/>
                <w:szCs w:val="22"/>
              </w:rPr>
              <w:t>by:</w:t>
            </w:r>
            <w:proofErr w:type="gramEnd"/>
            <w:r w:rsidR="00D318AD">
              <w:rPr>
                <w:rFonts w:asciiTheme="minorHAnsi" w:hAnsiTheme="minorHAnsi" w:cs="Arial"/>
                <w:szCs w:val="22"/>
              </w:rPr>
              <w:t xml:space="preserve"> 50 Dangerous Things… camp</w:t>
            </w:r>
          </w:p>
          <w:p w14:paraId="3006D7DA" w14:textId="77777777" w:rsidR="004A3075" w:rsidRPr="00FC3E88" w:rsidRDefault="004A3075" w:rsidP="00FC3E88">
            <w:pPr>
              <w:rPr>
                <w:rFonts w:asciiTheme="minorHAnsi" w:hAnsiTheme="minorHAnsi" w:cs="Arial"/>
                <w:szCs w:val="22"/>
              </w:rPr>
            </w:pPr>
          </w:p>
        </w:tc>
        <w:tc>
          <w:tcPr>
            <w:tcW w:w="2020" w:type="pct"/>
            <w:tcMar>
              <w:top w:w="57" w:type="dxa"/>
            </w:tcMar>
          </w:tcPr>
          <w:p w14:paraId="119380DE" w14:textId="06E97536" w:rsidR="004A3075" w:rsidRPr="00FC3E88" w:rsidRDefault="00D318AD" w:rsidP="00FC3E88">
            <w:pPr>
              <w:rPr>
                <w:rFonts w:asciiTheme="minorHAnsi" w:hAnsiTheme="minorHAnsi" w:cs="Arial"/>
                <w:szCs w:val="22"/>
              </w:rPr>
            </w:pPr>
            <w:r>
              <w:rPr>
                <w:rFonts w:asciiTheme="minorHAnsi" w:hAnsiTheme="minorHAnsi"/>
                <w:noProof/>
                <w:lang w:val="en-US"/>
              </w:rPr>
              <w:drawing>
                <wp:anchor distT="0" distB="0" distL="114300" distR="114300" simplePos="0" relativeHeight="251659264" behindDoc="0" locked="0" layoutInCell="1" allowOverlap="1" wp14:anchorId="0D28BF77" wp14:editId="18F2BF48">
                  <wp:simplePos x="0" y="0"/>
                  <wp:positionH relativeFrom="column">
                    <wp:posOffset>1312545</wp:posOffset>
                  </wp:positionH>
                  <wp:positionV relativeFrom="paragraph">
                    <wp:posOffset>168910</wp:posOffset>
                  </wp:positionV>
                  <wp:extent cx="786130" cy="54356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M signature.jpg"/>
                          <pic:cNvPicPr/>
                        </pic:nvPicPr>
                        <pic:blipFill>
                          <a:blip r:embed="rId7">
                            <a:extLst>
                              <a:ext uri="{28A0092B-C50C-407E-A947-70E740481C1C}">
                                <a14:useLocalDpi xmlns:a14="http://schemas.microsoft.com/office/drawing/2010/main" val="0"/>
                              </a:ext>
                            </a:extLst>
                          </a:blip>
                          <a:stretch>
                            <a:fillRect/>
                          </a:stretch>
                        </pic:blipFill>
                        <pic:spPr>
                          <a:xfrm>
                            <a:off x="0" y="0"/>
                            <a:ext cx="786130" cy="543560"/>
                          </a:xfrm>
                          <a:prstGeom prst="rect">
                            <a:avLst/>
                          </a:prstGeom>
                        </pic:spPr>
                      </pic:pic>
                    </a:graphicData>
                  </a:graphic>
                  <wp14:sizeRelH relativeFrom="margin">
                    <wp14:pctWidth>0</wp14:pctWidth>
                  </wp14:sizeRelH>
                  <wp14:sizeRelV relativeFrom="margin">
                    <wp14:pctHeight>0</wp14:pctHeight>
                  </wp14:sizeRelV>
                </wp:anchor>
              </w:drawing>
            </w:r>
            <w:r w:rsidR="004A3075" w:rsidRPr="00FC3E88">
              <w:rPr>
                <w:rFonts w:asciiTheme="minorHAnsi" w:hAnsiTheme="minorHAnsi" w:cs="Arial"/>
                <w:szCs w:val="22"/>
              </w:rPr>
              <w:t>Date:</w:t>
            </w:r>
            <w:r>
              <w:rPr>
                <w:rFonts w:asciiTheme="minorHAnsi" w:hAnsiTheme="minorHAnsi" w:cs="Arial"/>
                <w:szCs w:val="22"/>
              </w:rPr>
              <w:t xml:space="preserve"> </w:t>
            </w:r>
            <w:r w:rsidR="00E85856">
              <w:rPr>
                <w:rFonts w:asciiTheme="minorHAnsi" w:hAnsiTheme="minorHAnsi" w:cs="Arial"/>
                <w:szCs w:val="22"/>
              </w:rPr>
              <w:t>16</w:t>
            </w:r>
            <w:r w:rsidR="00E85856" w:rsidRPr="00E85856">
              <w:rPr>
                <w:rFonts w:asciiTheme="minorHAnsi" w:hAnsiTheme="minorHAnsi" w:cs="Arial"/>
                <w:szCs w:val="22"/>
                <w:vertAlign w:val="superscript"/>
              </w:rPr>
              <w:t>th</w:t>
            </w:r>
            <w:r w:rsidR="00E85856">
              <w:rPr>
                <w:rFonts w:asciiTheme="minorHAnsi" w:hAnsiTheme="minorHAnsi" w:cs="Arial"/>
                <w:szCs w:val="22"/>
              </w:rPr>
              <w:t xml:space="preserve"> August 2021</w:t>
            </w:r>
          </w:p>
        </w:tc>
      </w:tr>
      <w:tr w:rsidR="004A3075" w:rsidRPr="00FC3E88" w14:paraId="757F0BDE" w14:textId="77777777" w:rsidTr="00D318AD">
        <w:trPr>
          <w:trHeight w:val="455"/>
        </w:trPr>
        <w:tc>
          <w:tcPr>
            <w:tcW w:w="2980" w:type="pct"/>
            <w:tcMar>
              <w:top w:w="57" w:type="dxa"/>
            </w:tcMar>
          </w:tcPr>
          <w:p w14:paraId="012EC66E" w14:textId="169C7D96" w:rsidR="004A3075" w:rsidRPr="00FC3E88" w:rsidRDefault="004A3075" w:rsidP="00FC3E88">
            <w:pPr>
              <w:rPr>
                <w:rFonts w:asciiTheme="minorHAnsi" w:hAnsiTheme="minorHAnsi" w:cs="Arial"/>
                <w:color w:val="0000FF"/>
                <w:szCs w:val="22"/>
              </w:rPr>
            </w:pPr>
            <w:r w:rsidRPr="00FC3E88">
              <w:rPr>
                <w:rFonts w:asciiTheme="minorHAnsi" w:hAnsiTheme="minorHAnsi" w:cs="Arial"/>
                <w:szCs w:val="22"/>
              </w:rPr>
              <w:t>To be reviewed:</w:t>
            </w:r>
            <w:r w:rsidR="00D318AD">
              <w:rPr>
                <w:rFonts w:asciiTheme="minorHAnsi" w:hAnsiTheme="minorHAnsi" w:cs="Arial"/>
                <w:szCs w:val="22"/>
              </w:rPr>
              <w:t xml:space="preserve"> </w:t>
            </w:r>
            <w:r w:rsidR="00E85856">
              <w:rPr>
                <w:rFonts w:asciiTheme="minorHAnsi" w:hAnsiTheme="minorHAnsi" w:cs="Arial"/>
                <w:szCs w:val="22"/>
              </w:rPr>
              <w:t>1</w:t>
            </w:r>
            <w:r w:rsidR="00E85856" w:rsidRPr="00E85856">
              <w:rPr>
                <w:rFonts w:asciiTheme="minorHAnsi" w:hAnsiTheme="minorHAnsi" w:cs="Arial"/>
                <w:szCs w:val="22"/>
                <w:vertAlign w:val="superscript"/>
              </w:rPr>
              <w:t>st</w:t>
            </w:r>
            <w:r w:rsidR="00E85856">
              <w:rPr>
                <w:rFonts w:asciiTheme="minorHAnsi" w:hAnsiTheme="minorHAnsi" w:cs="Arial"/>
                <w:szCs w:val="22"/>
              </w:rPr>
              <w:t xml:space="preserve"> </w:t>
            </w:r>
            <w:r w:rsidR="006D0F2A">
              <w:rPr>
                <w:rFonts w:asciiTheme="minorHAnsi" w:hAnsiTheme="minorHAnsi" w:cs="Arial"/>
                <w:szCs w:val="22"/>
              </w:rPr>
              <w:t>July 202</w:t>
            </w:r>
            <w:r w:rsidR="00E85856">
              <w:rPr>
                <w:rFonts w:asciiTheme="minorHAnsi" w:hAnsiTheme="minorHAnsi" w:cs="Arial"/>
                <w:szCs w:val="22"/>
              </w:rPr>
              <w:t>2</w:t>
            </w:r>
          </w:p>
          <w:p w14:paraId="7A7F0F6C" w14:textId="77777777" w:rsidR="004A3075" w:rsidRPr="00FC3E88" w:rsidRDefault="004A3075" w:rsidP="00FC3E88">
            <w:pPr>
              <w:rPr>
                <w:rFonts w:asciiTheme="minorHAnsi" w:hAnsiTheme="minorHAnsi" w:cs="Arial"/>
                <w:szCs w:val="22"/>
              </w:rPr>
            </w:pPr>
          </w:p>
        </w:tc>
        <w:tc>
          <w:tcPr>
            <w:tcW w:w="2020" w:type="pct"/>
            <w:tcMar>
              <w:top w:w="57" w:type="dxa"/>
            </w:tcMar>
          </w:tcPr>
          <w:p w14:paraId="777F9B8B" w14:textId="420AB8D7" w:rsidR="004A3075" w:rsidRPr="00FC3E88" w:rsidRDefault="004A3075" w:rsidP="00D318AD">
            <w:pPr>
              <w:rPr>
                <w:rFonts w:asciiTheme="minorHAnsi" w:hAnsiTheme="minorHAnsi" w:cs="Arial"/>
                <w:color w:val="0000FF"/>
                <w:szCs w:val="22"/>
              </w:rPr>
            </w:pPr>
            <w:r w:rsidRPr="00FC3E88">
              <w:rPr>
                <w:rFonts w:asciiTheme="minorHAnsi" w:hAnsiTheme="minorHAnsi" w:cs="Arial"/>
                <w:szCs w:val="22"/>
              </w:rPr>
              <w:t>Signed:</w:t>
            </w:r>
          </w:p>
        </w:tc>
      </w:tr>
    </w:tbl>
    <w:p w14:paraId="667EE526" w14:textId="77777777" w:rsidR="00D318AD" w:rsidRDefault="00D318AD" w:rsidP="00FC3E88">
      <w:pPr>
        <w:rPr>
          <w:rFonts w:asciiTheme="minorHAnsi" w:hAnsiTheme="minorHAnsi" w:cs="Tahoma"/>
          <w:sz w:val="20"/>
          <w:szCs w:val="20"/>
        </w:rPr>
      </w:pPr>
    </w:p>
    <w:p w14:paraId="6835194E" w14:textId="6510C5E9" w:rsidR="00FA22D6" w:rsidRDefault="004A3075" w:rsidP="00FA22D6">
      <w:pPr>
        <w:pStyle w:val="Heading1"/>
        <w:spacing w:before="0" w:after="0"/>
        <w:jc w:val="left"/>
        <w:textAlignment w:val="baseline"/>
        <w:rPr>
          <w:rFonts w:asciiTheme="minorHAnsi" w:hAnsiTheme="minorHAnsi" w:cstheme="minorHAnsi"/>
          <w:b w:val="0"/>
          <w:bCs/>
          <w:color w:val="000000" w:themeColor="text1"/>
          <w:sz w:val="20"/>
          <w:szCs w:val="20"/>
          <w:u w:val="none"/>
        </w:rPr>
      </w:pPr>
      <w:r w:rsidRPr="00FA22D6">
        <w:rPr>
          <w:rFonts w:asciiTheme="minorHAnsi" w:hAnsiTheme="minorHAnsi" w:cstheme="minorHAnsi"/>
          <w:b w:val="0"/>
          <w:bCs/>
          <w:color w:val="000000" w:themeColor="text1"/>
          <w:sz w:val="20"/>
          <w:szCs w:val="20"/>
          <w:u w:val="none"/>
        </w:rPr>
        <w:t>Written in accordance with the</w:t>
      </w:r>
    </w:p>
    <w:p w14:paraId="4F0B0247" w14:textId="45114D42" w:rsidR="00FA22D6" w:rsidRDefault="00FA22D6" w:rsidP="00FA22D6">
      <w:pPr>
        <w:pStyle w:val="Heading1"/>
        <w:numPr>
          <w:ilvl w:val="0"/>
          <w:numId w:val="26"/>
        </w:numPr>
        <w:spacing w:before="0" w:after="0"/>
        <w:jc w:val="left"/>
        <w:textAlignment w:val="baseline"/>
        <w:rPr>
          <w:rFonts w:asciiTheme="minorHAnsi" w:hAnsiTheme="minorHAnsi" w:cstheme="minorHAnsi"/>
          <w:b w:val="0"/>
          <w:bCs/>
          <w:color w:val="000000" w:themeColor="text1"/>
          <w:sz w:val="20"/>
          <w:szCs w:val="20"/>
          <w:u w:val="none"/>
        </w:rPr>
      </w:pPr>
      <w:r>
        <w:rPr>
          <w:rFonts w:asciiTheme="minorHAnsi" w:hAnsiTheme="minorHAnsi" w:cstheme="minorHAnsi"/>
          <w:b w:val="0"/>
          <w:bCs/>
          <w:color w:val="000000" w:themeColor="text1"/>
          <w:sz w:val="20"/>
          <w:szCs w:val="20"/>
          <w:u w:val="none"/>
        </w:rPr>
        <w:t>DfE P</w:t>
      </w:r>
      <w:r w:rsidRPr="00FA22D6">
        <w:rPr>
          <w:rFonts w:asciiTheme="minorHAnsi" w:hAnsiTheme="minorHAnsi" w:cstheme="minorHAnsi"/>
          <w:b w:val="0"/>
          <w:bCs/>
          <w:color w:val="000000" w:themeColor="text1"/>
          <w:sz w:val="20"/>
          <w:szCs w:val="20"/>
          <w:u w:val="none"/>
        </w:rPr>
        <w:t>rotective measures for out-of-school settings during the coronavirus (COVID-19) outbreak</w:t>
      </w:r>
      <w:r>
        <w:rPr>
          <w:rFonts w:asciiTheme="minorHAnsi" w:hAnsiTheme="minorHAnsi" w:cstheme="minorHAnsi"/>
          <w:b w:val="0"/>
          <w:bCs/>
          <w:color w:val="000000" w:themeColor="text1"/>
          <w:sz w:val="20"/>
          <w:szCs w:val="20"/>
          <w:u w:val="none"/>
        </w:rPr>
        <w:t>, p</w:t>
      </w:r>
      <w:r w:rsidRPr="00FA22D6">
        <w:rPr>
          <w:rFonts w:asciiTheme="minorHAnsi" w:hAnsiTheme="minorHAnsi" w:cstheme="minorHAnsi"/>
          <w:b w:val="0"/>
          <w:bCs/>
          <w:color w:val="000000" w:themeColor="text1"/>
          <w:sz w:val="20"/>
          <w:szCs w:val="20"/>
          <w:u w:val="none"/>
        </w:rPr>
        <w:t>ublished 1 July 2020</w:t>
      </w:r>
    </w:p>
    <w:p w14:paraId="31BF2359" w14:textId="7E9EE6A4" w:rsidR="00FA22D6" w:rsidRPr="00FA22D6" w:rsidRDefault="00FA22D6" w:rsidP="00FA22D6">
      <w:pPr>
        <w:pStyle w:val="Heading1"/>
        <w:numPr>
          <w:ilvl w:val="0"/>
          <w:numId w:val="26"/>
        </w:numPr>
        <w:spacing w:before="0" w:after="0"/>
        <w:jc w:val="left"/>
        <w:textAlignment w:val="baseline"/>
        <w:rPr>
          <w:rFonts w:asciiTheme="minorHAnsi" w:hAnsiTheme="minorHAnsi" w:cstheme="minorHAnsi"/>
          <w:b w:val="0"/>
          <w:bCs/>
          <w:color w:val="000000" w:themeColor="text1"/>
          <w:sz w:val="20"/>
          <w:szCs w:val="20"/>
          <w:u w:val="none"/>
        </w:rPr>
      </w:pPr>
      <w:r>
        <w:rPr>
          <w:rFonts w:asciiTheme="minorHAnsi" w:hAnsiTheme="minorHAnsi" w:cstheme="minorHAnsi"/>
          <w:b w:val="0"/>
          <w:bCs/>
          <w:color w:val="000000" w:themeColor="text1"/>
          <w:sz w:val="20"/>
          <w:szCs w:val="20"/>
          <w:u w:val="none"/>
        </w:rPr>
        <w:t xml:space="preserve">DCMS </w:t>
      </w:r>
      <w:r w:rsidRPr="00FA22D6">
        <w:rPr>
          <w:rFonts w:asciiTheme="minorHAnsi" w:hAnsiTheme="minorHAnsi" w:cstheme="minorHAnsi"/>
          <w:b w:val="0"/>
          <w:bCs/>
          <w:color w:val="000000" w:themeColor="text1"/>
          <w:sz w:val="20"/>
          <w:szCs w:val="20"/>
          <w:u w:val="none"/>
        </w:rPr>
        <w:t>Guidance for providers of outdoor facilities on the phased return of sport and recreation in England</w:t>
      </w:r>
      <w:r>
        <w:rPr>
          <w:rFonts w:asciiTheme="minorHAnsi" w:hAnsiTheme="minorHAnsi" w:cstheme="minorHAnsi"/>
          <w:b w:val="0"/>
          <w:bCs/>
          <w:color w:val="000000" w:themeColor="text1"/>
          <w:sz w:val="20"/>
          <w:szCs w:val="20"/>
          <w:u w:val="none"/>
        </w:rPr>
        <w:t xml:space="preserve">, </w:t>
      </w:r>
      <w:r>
        <w:rPr>
          <w:rFonts w:asciiTheme="minorHAnsi" w:hAnsiTheme="minorHAnsi" w:cstheme="minorHAnsi"/>
          <w:b w:val="0"/>
          <w:color w:val="000000" w:themeColor="text1"/>
          <w:sz w:val="20"/>
          <w:szCs w:val="20"/>
          <w:u w:val="none"/>
        </w:rPr>
        <w:t>u</w:t>
      </w:r>
      <w:r w:rsidRPr="00FA22D6">
        <w:rPr>
          <w:rFonts w:asciiTheme="minorHAnsi" w:hAnsiTheme="minorHAnsi" w:cstheme="minorHAnsi"/>
          <w:b w:val="0"/>
          <w:color w:val="000000" w:themeColor="text1"/>
          <w:sz w:val="20"/>
          <w:szCs w:val="20"/>
          <w:u w:val="none"/>
        </w:rPr>
        <w:t>pdated 7 July 2020</w:t>
      </w:r>
    </w:p>
    <w:p w14:paraId="4A91B7AF" w14:textId="77777777" w:rsidR="00FA22D6" w:rsidRPr="00FA22D6" w:rsidRDefault="00FA22D6" w:rsidP="00FA22D6">
      <w:pPr>
        <w:rPr>
          <w:rFonts w:asciiTheme="minorHAnsi" w:hAnsiTheme="minorHAnsi" w:cstheme="minorHAnsi"/>
          <w:bCs/>
          <w:color w:val="000000" w:themeColor="text1"/>
          <w:sz w:val="20"/>
          <w:szCs w:val="20"/>
        </w:rPr>
      </w:pPr>
    </w:p>
    <w:p w14:paraId="58A6FEF5" w14:textId="746342DE" w:rsidR="00255892" w:rsidRPr="00FA22D6" w:rsidRDefault="00255892" w:rsidP="00FA22D6">
      <w:pPr>
        <w:rPr>
          <w:rFonts w:asciiTheme="minorHAnsi" w:hAnsiTheme="minorHAnsi" w:cstheme="minorHAnsi"/>
          <w:bCs/>
          <w:color w:val="000000" w:themeColor="text1"/>
          <w:sz w:val="20"/>
          <w:szCs w:val="20"/>
        </w:rPr>
      </w:pPr>
    </w:p>
    <w:p w14:paraId="34A38041" w14:textId="77777777" w:rsidR="00FA22D6" w:rsidRPr="00FA22D6" w:rsidRDefault="00FA22D6">
      <w:pPr>
        <w:rPr>
          <w:rFonts w:asciiTheme="minorHAnsi" w:hAnsiTheme="minorHAnsi" w:cstheme="minorHAnsi"/>
          <w:bCs/>
          <w:color w:val="000000" w:themeColor="text1"/>
          <w:sz w:val="20"/>
          <w:szCs w:val="20"/>
        </w:rPr>
      </w:pPr>
    </w:p>
    <w:sectPr w:rsidR="00FA22D6" w:rsidRPr="00FA22D6" w:rsidSect="007F5808">
      <w:headerReference w:type="default" r:id="rId8"/>
      <w:footerReference w:type="default" r:id="rId9"/>
      <w:pgSz w:w="11906" w:h="16838" w:code="27"/>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3561" w14:textId="77777777" w:rsidR="000B2155" w:rsidRDefault="000B2155">
      <w:r>
        <w:separator/>
      </w:r>
    </w:p>
  </w:endnote>
  <w:endnote w:type="continuationSeparator" w:id="0">
    <w:p w14:paraId="6CE1BF61" w14:textId="77777777" w:rsidR="000B2155" w:rsidRDefault="000B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疩脇ȝ诠&lt;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Albertsthal Typewriter">
    <w:altName w:val="USIS 1949"/>
    <w:panose1 w:val="020B0604020202020204"/>
    <w:charset w:val="00"/>
    <w:family w:val="auto"/>
    <w:pitch w:val="variable"/>
    <w:sig w:usb0="A00000A7" w:usb1="5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050F" w14:textId="0469936B" w:rsidR="00435C0C" w:rsidRPr="0007394D" w:rsidRDefault="000B2155" w:rsidP="0007394D">
    <w:pPr>
      <w:jc w:val="center"/>
      <w:rPr>
        <w:rFonts w:asciiTheme="minorHAnsi" w:hAnsiTheme="minorHAnsi" w:cstheme="minorHAnsi"/>
        <w:sz w:val="18"/>
        <w:szCs w:val="18"/>
      </w:rPr>
    </w:pPr>
    <w:hyperlink r:id="rId1" w:history="1">
      <w:r w:rsidR="00435C0C" w:rsidRPr="004667C2">
        <w:rPr>
          <w:rStyle w:val="Hyperlink"/>
          <w:rFonts w:ascii="Maiandra GD" w:hAnsi="Maiandra GD" w:cstheme="minorHAnsi"/>
          <w:color w:val="auto"/>
          <w:sz w:val="20"/>
          <w:szCs w:val="20"/>
          <w:u w:val="none"/>
        </w:rPr>
        <w:t>enquiries@playlearninglife.org.uk</w:t>
      </w:r>
    </w:hyperlink>
    <w:r w:rsidR="00435C0C">
      <w:rPr>
        <w:rFonts w:ascii="Maiandra GD" w:hAnsi="Maiandra GD" w:cstheme="minorHAnsi"/>
        <w:sz w:val="20"/>
        <w:szCs w:val="20"/>
      </w:rPr>
      <w:t xml:space="preserve">       </w:t>
    </w:r>
    <w:r w:rsidR="00435C0C" w:rsidRPr="004667C2">
      <w:rPr>
        <w:rFonts w:ascii="Maiandra GD" w:hAnsi="Maiandra GD" w:cstheme="minorHAnsi"/>
        <w:sz w:val="20"/>
        <w:szCs w:val="20"/>
      </w:rPr>
      <w:t xml:space="preserve">01962 735363   </w:t>
    </w:r>
    <w:r w:rsidR="00435C0C">
      <w:rPr>
        <w:rFonts w:ascii="Maiandra GD" w:hAnsi="Maiandra GD" w:cstheme="minorHAnsi"/>
        <w:sz w:val="20"/>
        <w:szCs w:val="20"/>
      </w:rPr>
      <w:t xml:space="preserve">     </w:t>
    </w:r>
    <w:hyperlink r:id="rId2" w:history="1">
      <w:r w:rsidR="00435C0C" w:rsidRPr="00C03A33">
        <w:rPr>
          <w:rStyle w:val="Hyperlink"/>
          <w:rFonts w:ascii="Maiandra GD" w:hAnsi="Maiandra GD" w:cstheme="minorHAnsi"/>
          <w:color w:val="auto"/>
          <w:sz w:val="20"/>
          <w:szCs w:val="20"/>
        </w:rPr>
        <w:t>www.50dtcamp.org.uk</w:t>
      </w:r>
    </w:hyperlink>
  </w:p>
  <w:p w14:paraId="76A9D215" w14:textId="77777777" w:rsidR="00435C0C" w:rsidRPr="004667C2" w:rsidRDefault="00435C0C" w:rsidP="004667C2">
    <w:pPr>
      <w:jc w:val="center"/>
      <w:rPr>
        <w:rFonts w:ascii="Maiandra GD" w:hAnsi="Maiandra GD" w:cs="Calibri"/>
        <w:sz w:val="16"/>
        <w:szCs w:val="16"/>
      </w:rPr>
    </w:pPr>
    <w:r w:rsidRPr="004667C2">
      <w:rPr>
        <w:rFonts w:ascii="Maiandra GD" w:hAnsi="Maiandra GD" w:cs="Calibri"/>
        <w:sz w:val="16"/>
        <w:szCs w:val="16"/>
      </w:rPr>
      <w:t>Play Learning Life CIC is a community interest company limited by guarantee and registered in England, No. 8011929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B369" w14:textId="77777777" w:rsidR="000B2155" w:rsidRDefault="000B2155">
      <w:r>
        <w:separator/>
      </w:r>
    </w:p>
  </w:footnote>
  <w:footnote w:type="continuationSeparator" w:id="0">
    <w:p w14:paraId="76662DA2" w14:textId="77777777" w:rsidR="000B2155" w:rsidRDefault="000B2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C053" w14:textId="68CFE27D" w:rsidR="00435C0C" w:rsidRPr="00970891" w:rsidRDefault="00435C0C" w:rsidP="00C03A33">
    <w:pPr>
      <w:pStyle w:val="Header"/>
      <w:ind w:firstLine="720"/>
      <w:rPr>
        <w:rFonts w:ascii="Maiandra GD" w:hAnsi="Maiandra GD" w:cstheme="minorHAnsi"/>
        <w:sz w:val="24"/>
      </w:rPr>
    </w:pPr>
    <w:r w:rsidRPr="00970891">
      <w:rPr>
        <w:noProof/>
        <w:sz w:val="16"/>
        <w:szCs w:val="16"/>
        <w:lang w:val="en-US" w:eastAsia="en-US"/>
      </w:rPr>
      <w:drawing>
        <wp:anchor distT="0" distB="0" distL="114300" distR="114300" simplePos="0" relativeHeight="251658752" behindDoc="0" locked="0" layoutInCell="1" allowOverlap="1" wp14:anchorId="12C860E0" wp14:editId="210F4E49">
          <wp:simplePos x="0" y="0"/>
          <wp:positionH relativeFrom="column">
            <wp:posOffset>4724400</wp:posOffset>
          </wp:positionH>
          <wp:positionV relativeFrom="paragraph">
            <wp:posOffset>-211455</wp:posOffset>
          </wp:positionV>
          <wp:extent cx="1487170" cy="1358265"/>
          <wp:effectExtent l="0" t="0" r="1143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50DT.png"/>
                  <pic:cNvPicPr/>
                </pic:nvPicPr>
                <pic:blipFill>
                  <a:blip r:embed="rId1">
                    <a:extLst>
                      <a:ext uri="{28A0092B-C50C-407E-A947-70E740481C1C}">
                        <a14:useLocalDpi xmlns:a14="http://schemas.microsoft.com/office/drawing/2010/main" val="0"/>
                      </a:ext>
                    </a:extLst>
                  </a:blip>
                  <a:stretch>
                    <a:fillRect/>
                  </a:stretch>
                </pic:blipFill>
                <pic:spPr>
                  <a:xfrm>
                    <a:off x="0" y="0"/>
                    <a:ext cx="1487170" cy="1358265"/>
                  </a:xfrm>
                  <a:prstGeom prst="rect">
                    <a:avLst/>
                  </a:prstGeom>
                </pic:spPr>
              </pic:pic>
            </a:graphicData>
          </a:graphic>
          <wp14:sizeRelH relativeFrom="page">
            <wp14:pctWidth>0</wp14:pctWidth>
          </wp14:sizeRelH>
          <wp14:sizeRelV relativeFrom="page">
            <wp14:pctHeight>0</wp14:pctHeight>
          </wp14:sizeRelV>
        </wp:anchor>
      </w:drawing>
    </w:r>
    <w:r>
      <w:rPr>
        <w:rFonts w:ascii="Maiandra GD" w:hAnsi="Maiandra GD"/>
        <w:noProof/>
        <w:sz w:val="24"/>
        <w:lang w:val="en-US" w:eastAsia="en-US"/>
      </w:rPr>
      <w:drawing>
        <wp:anchor distT="0" distB="0" distL="114300" distR="114300" simplePos="0" relativeHeight="251657728" behindDoc="0" locked="0" layoutInCell="1" allowOverlap="0" wp14:anchorId="53AFE5EC" wp14:editId="0A30C6A1">
          <wp:simplePos x="0" y="0"/>
          <wp:positionH relativeFrom="column">
            <wp:posOffset>0</wp:posOffset>
          </wp:positionH>
          <wp:positionV relativeFrom="paragraph">
            <wp:posOffset>4572</wp:posOffset>
          </wp:positionV>
          <wp:extent cx="511810" cy="284480"/>
          <wp:effectExtent l="0" t="0" r="2540" b="1270"/>
          <wp:wrapNone/>
          <wp:docPr id="2" name="Picture 2" descr="PLL-logo---grass-long-sq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logo---grass-long-squ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cstheme="minorHAnsi"/>
        <w:sz w:val="24"/>
      </w:rPr>
      <w:t xml:space="preserve">   </w:t>
    </w:r>
    <w:r w:rsidRPr="00970891">
      <w:rPr>
        <w:rFonts w:ascii="Maiandra GD" w:hAnsi="Maiandra GD" w:cstheme="minorHAnsi"/>
        <w:sz w:val="24"/>
      </w:rPr>
      <w:t>PLAY LEARNING LIFE CIC</w:t>
    </w:r>
  </w:p>
  <w:p w14:paraId="416C214B" w14:textId="77777777" w:rsidR="00435C0C" w:rsidRPr="00B5059B" w:rsidRDefault="00435C0C" w:rsidP="00B5059B">
    <w:pPr>
      <w:pStyle w:val="Header"/>
      <w:tabs>
        <w:tab w:val="left" w:pos="1824"/>
      </w:tabs>
      <w:rPr>
        <w:rFonts w:ascii="Maiandra GD" w:hAnsi="Maiandra GD" w:cstheme="minorHAnsi"/>
        <w:b/>
        <w:sz w:val="24"/>
      </w:rPr>
    </w:pPr>
  </w:p>
  <w:p w14:paraId="1004494E" w14:textId="77777777" w:rsidR="00435C0C" w:rsidRDefault="00435C0C" w:rsidP="00B5059B">
    <w:pPr>
      <w:pStyle w:val="Header"/>
      <w:tabs>
        <w:tab w:val="left" w:pos="1824"/>
      </w:tabs>
      <w:rPr>
        <w:rFonts w:ascii="Albertsthal Typewriter" w:hAnsi="Albertsthal Typewriter" w:cstheme="minorHAnsi"/>
        <w:b/>
        <w:sz w:val="48"/>
        <w:szCs w:val="48"/>
      </w:rPr>
    </w:pPr>
    <w:r>
      <w:rPr>
        <w:rFonts w:ascii="Albertsthal Typewriter" w:hAnsi="Albertsthal Typewriter" w:cstheme="minorHAnsi"/>
        <w:b/>
        <w:sz w:val="48"/>
        <w:szCs w:val="48"/>
      </w:rPr>
      <w:t xml:space="preserve">POLICY: </w:t>
    </w:r>
  </w:p>
  <w:p w14:paraId="60BA7C67" w14:textId="79E1D6FB" w:rsidR="00435C0C" w:rsidRPr="00850E15" w:rsidRDefault="003979CF" w:rsidP="004667C2">
    <w:pPr>
      <w:pStyle w:val="Header"/>
      <w:tabs>
        <w:tab w:val="left" w:pos="1824"/>
      </w:tabs>
    </w:pPr>
    <w:r>
      <w:rPr>
        <w:rFonts w:ascii="Albertsthal Typewriter" w:hAnsi="Albertsthal Typewriter" w:cstheme="minorHAnsi"/>
        <w:b/>
        <w:sz w:val="48"/>
        <w:szCs w:val="48"/>
      </w:rPr>
      <w:t>COVID-19 CORONAVIRUS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76964"/>
    <w:multiLevelType w:val="hybridMultilevel"/>
    <w:tmpl w:val="BC9C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0092"/>
    <w:multiLevelType w:val="hybridMultilevel"/>
    <w:tmpl w:val="0C80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1130"/>
    <w:multiLevelType w:val="hybridMultilevel"/>
    <w:tmpl w:val="447CC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866F75"/>
    <w:multiLevelType w:val="hybridMultilevel"/>
    <w:tmpl w:val="74E4B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87818"/>
    <w:multiLevelType w:val="hybridMultilevel"/>
    <w:tmpl w:val="10FAB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40F1C"/>
    <w:multiLevelType w:val="hybridMultilevel"/>
    <w:tmpl w:val="B88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0B7EB8"/>
    <w:multiLevelType w:val="hybridMultilevel"/>
    <w:tmpl w:val="A0B4B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703778"/>
    <w:multiLevelType w:val="hybridMultilevel"/>
    <w:tmpl w:val="56DA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0E3B82"/>
    <w:multiLevelType w:val="hybridMultilevel"/>
    <w:tmpl w:val="6A3AB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81509A1"/>
    <w:multiLevelType w:val="hybridMultilevel"/>
    <w:tmpl w:val="37924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74409"/>
    <w:multiLevelType w:val="hybridMultilevel"/>
    <w:tmpl w:val="960E37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F67D4"/>
    <w:multiLevelType w:val="hybridMultilevel"/>
    <w:tmpl w:val="1B7000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484EC8"/>
    <w:multiLevelType w:val="hybridMultilevel"/>
    <w:tmpl w:val="4C9C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D063F8"/>
    <w:multiLevelType w:val="hybridMultilevel"/>
    <w:tmpl w:val="D964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63F05"/>
    <w:multiLevelType w:val="hybridMultilevel"/>
    <w:tmpl w:val="A76A037A"/>
    <w:lvl w:ilvl="0" w:tplc="26DE9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C5BFC"/>
    <w:multiLevelType w:val="hybridMultilevel"/>
    <w:tmpl w:val="5E2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C7D8E"/>
    <w:multiLevelType w:val="hybridMultilevel"/>
    <w:tmpl w:val="14F6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D498F"/>
    <w:multiLevelType w:val="hybridMultilevel"/>
    <w:tmpl w:val="7D5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6"/>
  </w:num>
  <w:num w:numId="4">
    <w:abstractNumId w:val="14"/>
  </w:num>
  <w:num w:numId="5">
    <w:abstractNumId w:val="11"/>
  </w:num>
  <w:num w:numId="6">
    <w:abstractNumId w:val="5"/>
  </w:num>
  <w:num w:numId="7">
    <w:abstractNumId w:val="0"/>
  </w:num>
  <w:num w:numId="8">
    <w:abstractNumId w:val="13"/>
  </w:num>
  <w:num w:numId="9">
    <w:abstractNumId w:val="22"/>
  </w:num>
  <w:num w:numId="10">
    <w:abstractNumId w:val="21"/>
  </w:num>
  <w:num w:numId="11">
    <w:abstractNumId w:val="25"/>
  </w:num>
  <w:num w:numId="12">
    <w:abstractNumId w:val="19"/>
  </w:num>
  <w:num w:numId="13">
    <w:abstractNumId w:val="18"/>
  </w:num>
  <w:num w:numId="14">
    <w:abstractNumId w:val="15"/>
  </w:num>
  <w:num w:numId="15">
    <w:abstractNumId w:val="4"/>
  </w:num>
  <w:num w:numId="16">
    <w:abstractNumId w:val="12"/>
  </w:num>
  <w:num w:numId="17">
    <w:abstractNumId w:val="3"/>
  </w:num>
  <w:num w:numId="18">
    <w:abstractNumId w:val="9"/>
  </w:num>
  <w:num w:numId="19">
    <w:abstractNumId w:val="10"/>
  </w:num>
  <w:num w:numId="20">
    <w:abstractNumId w:val="2"/>
  </w:num>
  <w:num w:numId="21">
    <w:abstractNumId w:val="24"/>
  </w:num>
  <w:num w:numId="22">
    <w:abstractNumId w:val="7"/>
  </w:num>
  <w:num w:numId="23">
    <w:abstractNumId w:val="23"/>
  </w:num>
  <w:num w:numId="24">
    <w:abstractNumId w:val="1"/>
  </w:num>
  <w:num w:numId="25">
    <w:abstractNumId w:val="6"/>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DD"/>
    <w:rsid w:val="000071DD"/>
    <w:rsid w:val="000200EE"/>
    <w:rsid w:val="0007394D"/>
    <w:rsid w:val="000B2155"/>
    <w:rsid w:val="001838A9"/>
    <w:rsid w:val="001F1605"/>
    <w:rsid w:val="001F41EF"/>
    <w:rsid w:val="001F670A"/>
    <w:rsid w:val="00213017"/>
    <w:rsid w:val="00253940"/>
    <w:rsid w:val="00255892"/>
    <w:rsid w:val="0027167F"/>
    <w:rsid w:val="003421F4"/>
    <w:rsid w:val="003979CF"/>
    <w:rsid w:val="003F6481"/>
    <w:rsid w:val="004006EC"/>
    <w:rsid w:val="00435C0C"/>
    <w:rsid w:val="004667C2"/>
    <w:rsid w:val="004A3075"/>
    <w:rsid w:val="004C47E3"/>
    <w:rsid w:val="00516409"/>
    <w:rsid w:val="00537165"/>
    <w:rsid w:val="00595A78"/>
    <w:rsid w:val="005B6E8B"/>
    <w:rsid w:val="00607532"/>
    <w:rsid w:val="006A1ACC"/>
    <w:rsid w:val="006B033B"/>
    <w:rsid w:val="006D0F2A"/>
    <w:rsid w:val="006D4965"/>
    <w:rsid w:val="006D57C8"/>
    <w:rsid w:val="006D7513"/>
    <w:rsid w:val="00703E96"/>
    <w:rsid w:val="00743F71"/>
    <w:rsid w:val="00781301"/>
    <w:rsid w:val="007F5808"/>
    <w:rsid w:val="008252C6"/>
    <w:rsid w:val="00850E15"/>
    <w:rsid w:val="009561AB"/>
    <w:rsid w:val="00970891"/>
    <w:rsid w:val="009A16F7"/>
    <w:rsid w:val="009C3DDD"/>
    <w:rsid w:val="009C5332"/>
    <w:rsid w:val="00A162AD"/>
    <w:rsid w:val="00A31068"/>
    <w:rsid w:val="00B40461"/>
    <w:rsid w:val="00B5059B"/>
    <w:rsid w:val="00C03A33"/>
    <w:rsid w:val="00C31ECB"/>
    <w:rsid w:val="00C55CD9"/>
    <w:rsid w:val="00CC1D23"/>
    <w:rsid w:val="00CD3500"/>
    <w:rsid w:val="00CF2892"/>
    <w:rsid w:val="00D318AD"/>
    <w:rsid w:val="00E2785D"/>
    <w:rsid w:val="00E34A58"/>
    <w:rsid w:val="00E85856"/>
    <w:rsid w:val="00EC4732"/>
    <w:rsid w:val="00F0086D"/>
    <w:rsid w:val="00F14FFB"/>
    <w:rsid w:val="00F255FD"/>
    <w:rsid w:val="00F61817"/>
    <w:rsid w:val="00F82F70"/>
    <w:rsid w:val="00FA22D6"/>
    <w:rsid w:val="00FC3E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69522"/>
  <w15:docId w15:val="{3A18DA37-EF01-D748-A0F3-9730D29A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E15"/>
    <w:rPr>
      <w:rFonts w:ascii="Arial" w:hAnsi="Arial"/>
      <w:sz w:val="22"/>
      <w:szCs w:val="24"/>
    </w:rPr>
  </w:style>
  <w:style w:type="paragraph" w:styleId="Heading1">
    <w:name w:val="heading 1"/>
    <w:basedOn w:val="Normal"/>
    <w:next w:val="Normal"/>
    <w:link w:val="Heading1Char"/>
    <w:qFormat/>
    <w:rsid w:val="008252C6"/>
    <w:pPr>
      <w:keepNext/>
      <w:spacing w:before="120" w:after="120"/>
      <w:jc w:val="center"/>
      <w:outlineLvl w:val="0"/>
    </w:pPr>
    <w:rPr>
      <w:rFonts w:eastAsia="Times"/>
      <w:b/>
      <w:sz w:val="32"/>
      <w:szCs w:val="32"/>
      <w:u w:val="single"/>
    </w:rPr>
  </w:style>
  <w:style w:type="paragraph" w:styleId="Heading2">
    <w:name w:val="heading 2"/>
    <w:basedOn w:val="Normal"/>
    <w:next w:val="Normal"/>
    <w:link w:val="Heading2Char"/>
    <w:unhideWhenUsed/>
    <w:qFormat/>
    <w:rsid w:val="00CC1D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1068"/>
    <w:pPr>
      <w:tabs>
        <w:tab w:val="center" w:pos="4153"/>
        <w:tab w:val="right" w:pos="8306"/>
      </w:tabs>
    </w:pPr>
  </w:style>
  <w:style w:type="paragraph" w:styleId="Footer">
    <w:name w:val="footer"/>
    <w:basedOn w:val="Normal"/>
    <w:rsid w:val="00A31068"/>
    <w:pPr>
      <w:tabs>
        <w:tab w:val="center" w:pos="4153"/>
        <w:tab w:val="right" w:pos="8306"/>
      </w:tabs>
    </w:pPr>
  </w:style>
  <w:style w:type="character" w:styleId="Hyperlink">
    <w:name w:val="Hyperlink"/>
    <w:rsid w:val="00A31068"/>
    <w:rPr>
      <w:color w:val="0000FF"/>
      <w:u w:val="single"/>
    </w:rPr>
  </w:style>
  <w:style w:type="table" w:styleId="TableGrid">
    <w:name w:val="Table Grid"/>
    <w:basedOn w:val="TableNormal"/>
    <w:rsid w:val="0085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E15"/>
    <w:pPr>
      <w:ind w:left="720"/>
      <w:contextualSpacing/>
    </w:pPr>
  </w:style>
  <w:style w:type="paragraph" w:styleId="BalloonText">
    <w:name w:val="Balloon Text"/>
    <w:basedOn w:val="Normal"/>
    <w:link w:val="BalloonTextChar"/>
    <w:rsid w:val="001F1605"/>
    <w:rPr>
      <w:rFonts w:ascii="Tahoma" w:hAnsi="Tahoma" w:cs="Tahoma"/>
      <w:sz w:val="16"/>
      <w:szCs w:val="16"/>
    </w:rPr>
  </w:style>
  <w:style w:type="character" w:customStyle="1" w:styleId="BalloonTextChar">
    <w:name w:val="Balloon Text Char"/>
    <w:basedOn w:val="DefaultParagraphFont"/>
    <w:link w:val="BalloonText"/>
    <w:rsid w:val="001F1605"/>
    <w:rPr>
      <w:rFonts w:ascii="Tahoma" w:hAnsi="Tahoma" w:cs="Tahoma"/>
      <w:sz w:val="16"/>
      <w:szCs w:val="16"/>
    </w:rPr>
  </w:style>
  <w:style w:type="character" w:customStyle="1" w:styleId="Heading1Char">
    <w:name w:val="Heading 1 Char"/>
    <w:basedOn w:val="DefaultParagraphFont"/>
    <w:link w:val="Heading1"/>
    <w:rsid w:val="008252C6"/>
    <w:rPr>
      <w:rFonts w:ascii="Arial" w:eastAsia="Times" w:hAnsi="Arial"/>
      <w:b/>
      <w:sz w:val="32"/>
      <w:szCs w:val="32"/>
      <w:u w:val="single"/>
    </w:rPr>
  </w:style>
  <w:style w:type="paragraph" w:styleId="BodyText">
    <w:name w:val="Body Text"/>
    <w:basedOn w:val="Normal"/>
    <w:link w:val="BodyTextChar"/>
    <w:rsid w:val="008252C6"/>
    <w:rPr>
      <w:rFonts w:ascii="Trebuchet MS" w:hAnsi="Trebuchet MS" w:cs="Tahoma"/>
      <w:szCs w:val="22"/>
      <w:lang w:eastAsia="en-US"/>
    </w:rPr>
  </w:style>
  <w:style w:type="character" w:customStyle="1" w:styleId="BodyTextChar">
    <w:name w:val="Body Text Char"/>
    <w:basedOn w:val="DefaultParagraphFont"/>
    <w:link w:val="BodyText"/>
    <w:rsid w:val="008252C6"/>
    <w:rPr>
      <w:rFonts w:ascii="Trebuchet MS" w:hAnsi="Trebuchet MS" w:cs="Tahoma"/>
      <w:sz w:val="22"/>
      <w:szCs w:val="22"/>
      <w:lang w:eastAsia="en-US"/>
    </w:rPr>
  </w:style>
  <w:style w:type="character" w:customStyle="1" w:styleId="Heading2Char">
    <w:name w:val="Heading 2 Char"/>
    <w:basedOn w:val="DefaultParagraphFont"/>
    <w:link w:val="Heading2"/>
    <w:rsid w:val="00CC1D23"/>
    <w:rPr>
      <w:rFonts w:asciiTheme="majorHAnsi" w:eastAsiaTheme="majorEastAsia" w:hAnsiTheme="majorHAnsi" w:cstheme="majorBidi"/>
      <w:b/>
      <w:bCs/>
      <w:color w:val="4F81BD" w:themeColor="accent1"/>
      <w:sz w:val="26"/>
      <w:szCs w:val="26"/>
    </w:rPr>
  </w:style>
  <w:style w:type="paragraph" w:customStyle="1" w:styleId="SuggestionHeading2">
    <w:name w:val="Suggestion Heading 2"/>
    <w:basedOn w:val="Heading2"/>
    <w:rsid w:val="00CC1D23"/>
    <w:pPr>
      <w:keepLines w:val="0"/>
      <w:spacing w:before="120" w:after="120"/>
    </w:pPr>
    <w:rPr>
      <w:rFonts w:ascii="Arial" w:eastAsia="Times" w:hAnsi="Arial" w:cs="Times New Roman"/>
      <w:bCs w:val="0"/>
      <w:color w:val="666699"/>
      <w:sz w:val="24"/>
      <w:szCs w:val="22"/>
    </w:rPr>
  </w:style>
  <w:style w:type="paragraph" w:styleId="PlainText">
    <w:name w:val="Plain Text"/>
    <w:basedOn w:val="Normal"/>
    <w:link w:val="PlainTextChar"/>
    <w:rsid w:val="007F5808"/>
    <w:rPr>
      <w:rFonts w:ascii="Courier New" w:hAnsi="Courier New" w:cs="Courier New"/>
      <w:sz w:val="20"/>
      <w:szCs w:val="20"/>
      <w:lang w:eastAsia="en-US"/>
    </w:rPr>
  </w:style>
  <w:style w:type="character" w:customStyle="1" w:styleId="PlainTextChar">
    <w:name w:val="Plain Text Char"/>
    <w:basedOn w:val="DefaultParagraphFont"/>
    <w:link w:val="PlainText"/>
    <w:rsid w:val="007F5808"/>
    <w:rPr>
      <w:rFonts w:ascii="Courier New" w:hAnsi="Courier New" w:cs="Courier New"/>
      <w:lang w:eastAsia="en-US"/>
    </w:rPr>
  </w:style>
  <w:style w:type="paragraph" w:customStyle="1" w:styleId="Default">
    <w:name w:val="Default"/>
    <w:rsid w:val="00F61817"/>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F61817"/>
    <w:rPr>
      <w:sz w:val="24"/>
      <w:szCs w:val="24"/>
      <w:lang w:eastAsia="en-US"/>
    </w:rPr>
  </w:style>
  <w:style w:type="paragraph" w:styleId="NormalWeb">
    <w:name w:val="Normal (Web)"/>
    <w:basedOn w:val="Normal"/>
    <w:uiPriority w:val="99"/>
    <w:unhideWhenUsed/>
    <w:rsid w:val="001F41EF"/>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6D57C8"/>
    <w:rPr>
      <w:b/>
      <w:bCs/>
    </w:rPr>
  </w:style>
  <w:style w:type="character" w:customStyle="1" w:styleId="apple-converted-space">
    <w:name w:val="apple-converted-space"/>
    <w:basedOn w:val="DefaultParagraphFont"/>
    <w:rsid w:val="006D57C8"/>
  </w:style>
  <w:style w:type="paragraph" w:customStyle="1" w:styleId="subhead">
    <w:name w:val="subhead"/>
    <w:basedOn w:val="Normal"/>
    <w:rsid w:val="004A3075"/>
    <w:pPr>
      <w:keepNext/>
      <w:spacing w:after="120"/>
    </w:pPr>
    <w:rPr>
      <w:b/>
      <w:sz w:val="24"/>
      <w:lang w:eastAsia="en-US"/>
    </w:rPr>
  </w:style>
  <w:style w:type="paragraph" w:customStyle="1" w:styleId="policybody">
    <w:name w:val="policybody"/>
    <w:basedOn w:val="Normal"/>
    <w:rsid w:val="004A3075"/>
    <w:pPr>
      <w:spacing w:before="120" w:after="120"/>
    </w:pPr>
    <w:rPr>
      <w:rFonts w:ascii="Trebuchet MS" w:hAnsi="Trebuchet MS"/>
      <w:szCs w:val="22"/>
      <w:lang w:eastAsia="en-US"/>
    </w:rPr>
  </w:style>
  <w:style w:type="paragraph" w:customStyle="1" w:styleId="publication-headerlast-changed">
    <w:name w:val="publication-header__last-changed"/>
    <w:basedOn w:val="Normal"/>
    <w:rsid w:val="00FA22D6"/>
    <w:pPr>
      <w:spacing w:before="100" w:beforeAutospacing="1" w:after="100" w:afterAutospacing="1"/>
    </w:pPr>
    <w:rPr>
      <w:rFonts w:ascii="Times New Roman" w:hAnsi="Times New Roman"/>
      <w:sz w:val="24"/>
    </w:rPr>
  </w:style>
  <w:style w:type="character" w:customStyle="1" w:styleId="govuk-caption-xl">
    <w:name w:val="govuk-caption-xl"/>
    <w:basedOn w:val="DefaultParagraphFont"/>
    <w:rsid w:val="00FA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6162">
      <w:bodyDiv w:val="1"/>
      <w:marLeft w:val="0"/>
      <w:marRight w:val="0"/>
      <w:marTop w:val="0"/>
      <w:marBottom w:val="0"/>
      <w:divBdr>
        <w:top w:val="none" w:sz="0" w:space="0" w:color="auto"/>
        <w:left w:val="none" w:sz="0" w:space="0" w:color="auto"/>
        <w:bottom w:val="none" w:sz="0" w:space="0" w:color="auto"/>
        <w:right w:val="none" w:sz="0" w:space="0" w:color="auto"/>
      </w:divBdr>
      <w:divsChild>
        <w:div w:id="1962610276">
          <w:marLeft w:val="0"/>
          <w:marRight w:val="0"/>
          <w:marTop w:val="0"/>
          <w:marBottom w:val="0"/>
          <w:divBdr>
            <w:top w:val="none" w:sz="0" w:space="0" w:color="auto"/>
            <w:left w:val="none" w:sz="0" w:space="0" w:color="auto"/>
            <w:bottom w:val="none" w:sz="0" w:space="0" w:color="auto"/>
            <w:right w:val="none" w:sz="0" w:space="0" w:color="auto"/>
          </w:divBdr>
        </w:div>
      </w:divsChild>
    </w:div>
    <w:div w:id="658534148">
      <w:bodyDiv w:val="1"/>
      <w:marLeft w:val="0"/>
      <w:marRight w:val="0"/>
      <w:marTop w:val="0"/>
      <w:marBottom w:val="0"/>
      <w:divBdr>
        <w:top w:val="none" w:sz="0" w:space="0" w:color="auto"/>
        <w:left w:val="none" w:sz="0" w:space="0" w:color="auto"/>
        <w:bottom w:val="none" w:sz="0" w:space="0" w:color="auto"/>
        <w:right w:val="none" w:sz="0" w:space="0" w:color="auto"/>
      </w:divBdr>
    </w:div>
    <w:div w:id="959381784">
      <w:bodyDiv w:val="1"/>
      <w:marLeft w:val="0"/>
      <w:marRight w:val="0"/>
      <w:marTop w:val="0"/>
      <w:marBottom w:val="0"/>
      <w:divBdr>
        <w:top w:val="none" w:sz="0" w:space="0" w:color="auto"/>
        <w:left w:val="none" w:sz="0" w:space="0" w:color="auto"/>
        <w:bottom w:val="none" w:sz="0" w:space="0" w:color="auto"/>
        <w:right w:val="none" w:sz="0" w:space="0" w:color="auto"/>
      </w:divBdr>
      <w:divsChild>
        <w:div w:id="1324311504">
          <w:marLeft w:val="0"/>
          <w:marRight w:val="0"/>
          <w:marTop w:val="0"/>
          <w:marBottom w:val="0"/>
          <w:divBdr>
            <w:top w:val="none" w:sz="0" w:space="0" w:color="auto"/>
            <w:left w:val="none" w:sz="0" w:space="0" w:color="auto"/>
            <w:bottom w:val="none" w:sz="0" w:space="0" w:color="auto"/>
            <w:right w:val="none" w:sz="0" w:space="0" w:color="auto"/>
          </w:divBdr>
        </w:div>
      </w:divsChild>
    </w:div>
    <w:div w:id="17228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50dtcamp.org.uk" TargetMode="External"/><Relationship Id="rId1" Type="http://schemas.openxmlformats.org/officeDocument/2006/relationships/hyperlink" Target="mailto:enquiries@playlearninglif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tationery\50DT%20payment%20acknowle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F:\Stationery\50DT payment acknowledgement.dotx</Template>
  <TotalTime>5</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Links>
    <vt:vector size="12" baseType="variant">
      <vt:variant>
        <vt:i4>2490486</vt:i4>
      </vt:variant>
      <vt:variant>
        <vt:i4>3</vt:i4>
      </vt:variant>
      <vt:variant>
        <vt:i4>0</vt:i4>
      </vt:variant>
      <vt:variant>
        <vt:i4>5</vt:i4>
      </vt:variant>
      <vt:variant>
        <vt:lpwstr>http://www.playlearninglife.co.uk/</vt:lpwstr>
      </vt:variant>
      <vt:variant>
        <vt:lpwstr/>
      </vt:variant>
      <vt:variant>
        <vt:i4>7012374</vt:i4>
      </vt:variant>
      <vt:variant>
        <vt:i4>0</vt:i4>
      </vt:variant>
      <vt:variant>
        <vt:i4>0</vt:i4>
      </vt:variant>
      <vt:variant>
        <vt:i4>5</vt:i4>
      </vt:variant>
      <vt:variant>
        <vt:lpwstr>mailto:playlearninglife@hotmail.co.uk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M</dc:creator>
  <cp:lastModifiedBy>Julie Mountain</cp:lastModifiedBy>
  <cp:revision>2</cp:revision>
  <cp:lastPrinted>2020-07-08T11:39:00Z</cp:lastPrinted>
  <dcterms:created xsi:type="dcterms:W3CDTF">2021-08-16T16:43:00Z</dcterms:created>
  <dcterms:modified xsi:type="dcterms:W3CDTF">2021-08-16T16:43:00Z</dcterms:modified>
</cp:coreProperties>
</file>